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b/>
          <w:bCs/>
          <w:color w:val="191919"/>
          <w:sz w:val="42"/>
          <w:szCs w:val="42"/>
        </w:rPr>
      </w:pPr>
      <w:r>
        <w:rPr>
          <w:rFonts w:hint="eastAsia" w:ascii="微软雅黑" w:hAnsi="微软雅黑" w:eastAsia="微软雅黑" w:cs="微软雅黑"/>
          <w:b w:val="0"/>
          <w:bCs w:val="0"/>
          <w:i w:val="0"/>
          <w:iCs w:val="0"/>
          <w:caps w:val="0"/>
          <w:color w:val="191919"/>
          <w:spacing w:val="0"/>
          <w:sz w:val="42"/>
          <w:szCs w:val="42"/>
          <w:bdr w:val="none" w:color="auto" w:sz="0" w:space="0"/>
          <w:shd w:val="clear" w:fill="FFFFFF"/>
        </w:rPr>
        <w:t>中国共产党党内监督条例（全文）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4"/>
          <w:szCs w:val="24"/>
        </w:rPr>
      </w:pPr>
      <w:bookmarkStart w:id="0" w:name="_GoBack"/>
      <w:r>
        <w:rPr>
          <w:rStyle w:val="6"/>
          <w:b/>
          <w:bCs/>
          <w:sz w:val="24"/>
          <w:szCs w:val="24"/>
          <w:bdr w:val="none" w:color="auto" w:sz="0" w:space="0"/>
        </w:rPr>
        <w:t>第一章　总　则</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第一条　为坚持党的领导，加强党的建设，全面从严治党，强化党内监督，保持党的先进性和纯洁性，根据《中国共产党章程》，制定本条例。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第三条　党内监督没有禁区、没有例外。信任不能代替监督。各级党组织应当把信任激励同严格监督结合起来，促使党的领导干部做到有权必有责、有责要担当，用权受监督、失责必追究。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第四条　党内监督必须贯彻民主集中制，依规依纪进行，强化自上而下的组织监督，改进自下而上的民主监督，发挥同级相互监督作用。坚持惩前毖后、治病救人，抓早抓小、防微杜渐。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党内监督的主要内容是：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(一)遵守党章党规，坚定理想信念，践行党的宗旨，模范遵守宪法法律情况；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(二)维护党中央集中统一领导，牢固树立政治意识、大局意识、核心意识、看齐意识，贯彻落实党的理论和路线方针政策，确保全党令行禁止情况；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(三)坚持民主集中制，严肃党内政治生活，贯彻党员个人服从党的组织，少数服从多数，下级组织服从上级组织，全党各个组织和全体党员服从党的全国代表大会和中央委员会原则情况；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(四)落实全面从严治党责任，严明党的纪律特别是政治纪律和政治规矩，推进党风廉政建设和反腐败工作情况；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(五)落实中央八项规定精神，加强作风建设，密切联系群众，巩固党的执政基础情况；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(六)坚持党的干部标准，树立正确选人用人导向，执行干部选拔任用工作规定情况；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(七)廉洁自律、秉公用权情况；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(八)完成党中央和上级党组织部署的任务情况。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第六条　党内监督的重点对象是党的领导机关和领导干部特别是主要领导干部。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第八条　党的领导干部应当强化自我约束，经常对照党章检查自己的言行，自觉遵守党内政治生活准则、廉洁自律准则，加强党性修养，陶冶道德情操，永葆共产党人政治本色。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第九条　建立健全党中央统一领导，党委(党组)全面监督，纪律检查机关专责监督，党的工作部门职能监督，党的基层组织日常监督，党员民主监督的党内监督体系。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4"/>
          <w:szCs w:val="24"/>
        </w:rPr>
      </w:pPr>
      <w:r>
        <w:rPr>
          <w:rStyle w:val="6"/>
          <w:b/>
          <w:bCs/>
          <w:sz w:val="24"/>
          <w:szCs w:val="24"/>
          <w:bdr w:val="none" w:color="auto" w:sz="0" w:space="0"/>
        </w:rPr>
        <w:t>第二章　党的中央组织的监督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第十条　党的中央委员会、中央政治局、中央政治局常务委员会全面领导党内监督工作。中央委员会全体会议每年听取中央政治局工作报告，监督中央政治局工作，部署加强党内监督的重大任务。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第十三条　中央政治局委员应当加强对直接分管部门、地方、领域党组织和领导班子成员的监督，定期同有关地方和部门主要负责人就其履行全面从严治党责任、廉洁自律等情况进行谈话。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4"/>
          <w:szCs w:val="24"/>
        </w:rPr>
      </w:pPr>
      <w:r>
        <w:rPr>
          <w:rStyle w:val="6"/>
          <w:b/>
          <w:bCs/>
          <w:sz w:val="24"/>
          <w:szCs w:val="24"/>
          <w:bdr w:val="none" w:color="auto" w:sz="0" w:space="0"/>
        </w:rPr>
        <w:t>第三章　党委(党组)的监督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第十五条　党委(党组)在党内监督中负主体责任，书记是第一责任人，党委常委会委员(党组成员)和党委委员在职责范围内履行监督职责。党委(党组)履行以下监督职责：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(一)领导本地区本部门本单位党内监督工作，组织实施各项监督制度，抓好督促检查；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(二)加强对同级纪委和所辖范围内纪律检查工作的领导，检查其监督执纪问责工作情况；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(三)对党委常委会委员(党组成员)、党委委员，同级纪委、党的工作部门和直接领导的党组织领导班子及其成员进行监督；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(四)对上级党委、纪委工作提出意见和建议，开展监督。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第十六条　党的工作部门应当严格执行各项监督制度，加强职责范围内党内监督工作，既加强对本部门本单位的内部监督，又强化对本系统的日常监督。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sz w:val="24"/>
          <w:szCs w:val="24"/>
        </w:rPr>
      </w:pPr>
      <w:r>
        <w:rPr>
          <w:sz w:val="24"/>
          <w:szCs w:val="24"/>
          <w:bdr w:val="none" w:color="auto" w:sz="0" w:space="0"/>
        </w:rPr>
        <w:t>上级党组织特别是其主要负责人，对下级党组织主要负责人应当平时多过问、多提醒，发现问题及时纠正。领导班子成员发现班子主要负责人存在问题，应当及时向其提出，必要时可以直接向上级党组织报告。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sz w:val="24"/>
          <w:szCs w:val="24"/>
        </w:rPr>
      </w:pPr>
      <w:r>
        <w:rPr>
          <w:sz w:val="24"/>
          <w:szCs w:val="24"/>
          <w:bdr w:val="none" w:color="auto" w:sz="0" w:space="0"/>
        </w:rPr>
        <w:t>党组织主要负责人个人有关事项应当在党内一定范围公开，主动接受监督。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sz w:val="24"/>
          <w:szCs w:val="24"/>
        </w:rPr>
      </w:pPr>
      <w:r>
        <w:rPr>
          <w:sz w:val="24"/>
          <w:szCs w:val="24"/>
          <w:bdr w:val="none" w:color="auto" w:sz="0" w:space="0"/>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第二十五条　建立健全党的领导干部插手干预重大事项记录制度，发现利用职务便利违规干预干部选拔任用、工程建设、执纪执法、司法活动等问题，应当及时向上级党组织报告。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4"/>
          <w:szCs w:val="24"/>
        </w:rPr>
      </w:pPr>
      <w:r>
        <w:rPr>
          <w:rStyle w:val="6"/>
          <w:b/>
          <w:bCs/>
          <w:sz w:val="24"/>
          <w:szCs w:val="24"/>
          <w:bdr w:val="none" w:color="auto" w:sz="0" w:space="0"/>
        </w:rPr>
        <w:t>第四章　党的纪律检查委员会的监督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(一)加强对同级党委特别是常委会委员、党的工作部门和直接领导的党组织、党的领导干部履行职责、行使权力情况的监督；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(三)强化上级纪委对下级纪委的领导，纪委发现同级党委主要领导干部的问题，可以直接向上级纪委报告；下级纪委至少每半年向上级纪委报告1次工作，每年向上级纪委进行述职。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第二十七条　纪律检查机关必须把维护党的政治纪律和政治规矩放在首位，坚决纠正和查处上有政策、下有对策，有令不行、有禁不止，口是心非、阳奉阴违，搞团团伙伙、拉帮结派，欺骗组织、对抗组织等行为。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第二十八条　纪委派驻纪检组对派出机关负责，加强对被监督单位领导班子及其成员、其他领导干部的监督，发现问题应当及时向派出机关和被监督单位党组织报告，认真负责调查处置，对需要问责的提出建议。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sz w:val="24"/>
          <w:szCs w:val="24"/>
        </w:rPr>
      </w:pPr>
      <w:r>
        <w:rPr>
          <w:sz w:val="24"/>
          <w:szCs w:val="24"/>
          <w:bdr w:val="none" w:color="auto" w:sz="0" w:space="0"/>
        </w:rPr>
        <w:t>派出机关应当加强对派驻纪检组工作的领导，定期约谈被监督单位党组织主要负责人、派驻纪检组组长，督促其落实管党治党责任。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sz w:val="24"/>
          <w:szCs w:val="24"/>
        </w:rPr>
      </w:pPr>
      <w:r>
        <w:rPr>
          <w:sz w:val="24"/>
          <w:szCs w:val="24"/>
          <w:bdr w:val="none" w:color="auto" w:sz="0" w:space="0"/>
        </w:rPr>
        <w:t>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第三十条　严把干部选拔任用“党风廉洁意见回复”关，综合日常工作中掌握的情况，加强分析研判，实事求是评价干部廉洁情况，防止“带病提拔”、“带病上岗”。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第三十三条　对违反中央八项规定精神的，严重违纪被立案审查开除党籍的，严重失职失责被问责的，以及发生在群众身边、影响恶劣的不正之风和腐败问题，应当点名道姓通报曝光。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4"/>
          <w:szCs w:val="24"/>
        </w:rPr>
      </w:pPr>
      <w:r>
        <w:rPr>
          <w:rStyle w:val="6"/>
          <w:b/>
          <w:bCs/>
          <w:sz w:val="24"/>
          <w:szCs w:val="24"/>
          <w:bdr w:val="none" w:color="auto" w:sz="0" w:space="0"/>
        </w:rPr>
        <w:t>第五章　党的基层组织和党员的监督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第三十五条　党的基层组织应当发挥战斗堡垒作用，履行下列监督职责：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(一)严格党的组织生活，开展批评和自我批评，监督党员切实履行义务，保障党员权利不受侵犯；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(二)了解党员、群众对党的工作和党的领导干部的批评和意见，定期向上级党组织反映情况，提出意见和建议；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(三)维护和执行党的纪律，发现党员、干部违反纪律问题及时教育或者处理，问题严重的应当向上级党组织报告。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第三十六条　党员应当本着对党和人民事业高度负责的态度，积极行使党员权利，履行下列监督义务：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(一)加强对党的领导干部的民主监督，及时向党组织反映群众意见和诉求；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(二)在党的会议上有根据地批评党的任何组织和任何党员，揭露和纠正工作中存在的缺点和问题；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(三)参加党组织开展的评议领导干部活动，勇于触及矛盾问题、指出缺点错误，对错误言行敢于较真、敢于斗争；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(四)向党负责地揭发、检举党的任何组织和任何党员违纪违法的事实，坚决反对一切派别活动和小集团活动，同腐败现象作坚决斗争。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4"/>
          <w:szCs w:val="24"/>
        </w:rPr>
      </w:pPr>
      <w:r>
        <w:rPr>
          <w:rStyle w:val="6"/>
          <w:b/>
          <w:bCs/>
          <w:sz w:val="24"/>
          <w:szCs w:val="24"/>
          <w:bdr w:val="none" w:color="auto" w:sz="0" w:space="0"/>
        </w:rPr>
        <w:t>第六章　党内监督和外部监督相结合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sz w:val="24"/>
          <w:szCs w:val="24"/>
        </w:rPr>
      </w:pPr>
      <w:r>
        <w:rPr>
          <w:sz w:val="24"/>
          <w:szCs w:val="24"/>
          <w:bdr w:val="none" w:color="auto" w:sz="0" w:space="0"/>
        </w:rPr>
        <w:t>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第三十八条　中国共产党同各民主党派长期共存、互相监督、肝胆相照、荣辱与共。各级党组织应当支持民主党派履行监督职能，重视民主党派和无党派人士提出的意见、批评、建议，完善知情、沟通、反馈、落实等机制。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4"/>
          <w:szCs w:val="24"/>
        </w:rPr>
      </w:pPr>
      <w:r>
        <w:rPr>
          <w:rStyle w:val="6"/>
          <w:b/>
          <w:bCs/>
          <w:sz w:val="24"/>
          <w:szCs w:val="24"/>
          <w:bdr w:val="none" w:color="auto" w:sz="0" w:space="0"/>
        </w:rPr>
        <w:t>第七章　整改和保障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第四十条　党组织应当如实记录、集中管理党内监督中发现的问题和线索，及时了解核实，作出相应处理；不属于本级办理范围的应当移送有权限的党组织处理。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第四十一条　党组织对监督中发现的问题应当做到条条要整改、件件有着落。整改结果应当及时报告上级党组织，必要时可以向下级党组织和党员通报，并向社会公开。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sz w:val="24"/>
          <w:szCs w:val="24"/>
          <w:bdr w:val="none" w:color="auto" w:sz="0" w:space="0"/>
        </w:rPr>
      </w:pPr>
      <w:r>
        <w:rPr>
          <w:sz w:val="24"/>
          <w:szCs w:val="24"/>
          <w:bdr w:val="none" w:color="auto" w:sz="0" w:space="0"/>
        </w:rPr>
        <w:t>对于上级党组织交办以及巡视等移交的违纪问题线索，应当及时处理，并在3个月内反馈办理情况。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4"/>
          <w:szCs w:val="24"/>
        </w:rPr>
      </w:pPr>
      <w:r>
        <w:rPr>
          <w:rStyle w:val="6"/>
          <w:b/>
          <w:bCs/>
          <w:sz w:val="24"/>
          <w:szCs w:val="24"/>
          <w:bdr w:val="none" w:color="auto" w:sz="0" w:space="0"/>
        </w:rPr>
        <w:t>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第四十五条　中央军事委员会可以根据本条例，制定相关规定。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第四十六条　本条例由中央纪律检查委员会负责解释。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sz w:val="24"/>
          <w:szCs w:val="24"/>
        </w:rPr>
      </w:pPr>
      <w:r>
        <w:rPr>
          <w:sz w:val="24"/>
          <w:szCs w:val="24"/>
          <w:bdr w:val="none" w:color="auto" w:sz="0" w:space="0"/>
        </w:rPr>
        <w:t>第四十七条　本条例自发布之日起施行。</w:t>
      </w:r>
    </w:p>
    <w:p>
      <w:pPr>
        <w:keepNext w:val="0"/>
        <w:keepLines w:val="0"/>
        <w:pageBreakBefore w:val="0"/>
        <w:kinsoku/>
        <w:wordWrap/>
        <w:overflowPunct/>
        <w:topLinePunct w:val="0"/>
        <w:autoSpaceDE/>
        <w:autoSpaceDN/>
        <w:bidi w:val="0"/>
        <w:adjustRightInd/>
        <w:snapToGrid/>
        <w:spacing w:line="520" w:lineRule="exact"/>
        <w:textAlignment w:val="auto"/>
      </w:pP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4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ycb</dc:creator>
  <cp:lastModifiedBy>ycb</cp:lastModifiedBy>
  <dcterms:modified xsi:type="dcterms:W3CDTF">2021-08-18T13:28:19Z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3BEF760F4BE04339935F8ED35CCAA6CB</vt:lpwstr>
  </property>
</Properties>
</file>